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AFF7" w14:textId="0709F74C" w:rsidR="000C5EAE" w:rsidRDefault="00DB172E">
      <w:r>
        <w:rPr>
          <w:noProof/>
        </w:rPr>
        <w:drawing>
          <wp:anchor distT="0" distB="0" distL="114300" distR="114300" simplePos="0" relativeHeight="251658240" behindDoc="1" locked="0" layoutInCell="1" allowOverlap="1" wp14:anchorId="2460C7BF" wp14:editId="56C95A38">
            <wp:simplePos x="0" y="0"/>
            <wp:positionH relativeFrom="column">
              <wp:posOffset>-1122680</wp:posOffset>
            </wp:positionH>
            <wp:positionV relativeFrom="paragraph">
              <wp:posOffset>-853440</wp:posOffset>
            </wp:positionV>
            <wp:extent cx="7726045" cy="7945120"/>
            <wp:effectExtent l="0" t="0" r="0" b="5080"/>
            <wp:wrapNone/>
            <wp:docPr id="11251522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152245" name="Picture 1125152245"/>
                    <pic:cNvPicPr/>
                  </pic:nvPicPr>
                  <pic:blipFill rotWithShape="1">
                    <a:blip r:embed="rId6"/>
                    <a:srcRect b="20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966" cy="79645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2776B" w14:textId="47C7A799" w:rsidR="00530CBA" w:rsidRDefault="00530CBA"/>
    <w:p w14:paraId="2EB90560" w14:textId="041C0815" w:rsidR="00530CBA" w:rsidRPr="007E07EA" w:rsidRDefault="00530CBA" w:rsidP="007E07EA">
      <w:pPr>
        <w:jc w:val="right"/>
        <w:rPr>
          <w:sz w:val="64"/>
          <w:szCs w:val="64"/>
        </w:rPr>
      </w:pPr>
    </w:p>
    <w:p w14:paraId="0235B3CB" w14:textId="53FE0950" w:rsidR="00530CBA" w:rsidRDefault="00530CBA"/>
    <w:p w14:paraId="37807A88" w14:textId="6299C0D6" w:rsidR="007E07EA" w:rsidRPr="007E07EA" w:rsidRDefault="007E07EA" w:rsidP="007E07EA">
      <w:pPr>
        <w:jc w:val="right"/>
        <w:rPr>
          <w:color w:val="4F81BD" w:themeColor="accent1"/>
          <w:sz w:val="64"/>
          <w:szCs w:val="64"/>
        </w:rPr>
      </w:pPr>
      <w:proofErr w:type="spellStart"/>
      <w:r w:rsidRPr="007E07EA">
        <w:rPr>
          <w:color w:val="4F81BD" w:themeColor="accent1"/>
          <w:sz w:val="64"/>
          <w:szCs w:val="64"/>
        </w:rPr>
        <w:t>SENtre</w:t>
      </w:r>
      <w:proofErr w:type="spellEnd"/>
      <w:r w:rsidRPr="007E07EA">
        <w:rPr>
          <w:color w:val="4F81BD" w:themeColor="accent1"/>
          <w:sz w:val="64"/>
          <w:szCs w:val="64"/>
        </w:rPr>
        <w:t xml:space="preserve"> </w:t>
      </w:r>
      <w:r w:rsidR="00C4243E">
        <w:rPr>
          <w:color w:val="4F81BD" w:themeColor="accent1"/>
          <w:sz w:val="64"/>
          <w:szCs w:val="64"/>
        </w:rPr>
        <w:t xml:space="preserve">Approach </w:t>
      </w:r>
      <w:r w:rsidRPr="007E07EA">
        <w:rPr>
          <w:color w:val="4F81BD" w:themeColor="accent1"/>
          <w:sz w:val="64"/>
          <w:szCs w:val="64"/>
        </w:rPr>
        <w:t>Curriculum – Scheme of Work</w:t>
      </w:r>
    </w:p>
    <w:p w14:paraId="4FC99D73" w14:textId="4EB110B9" w:rsidR="00530CBA" w:rsidRDefault="00530CBA"/>
    <w:p w14:paraId="0C824F4A" w14:textId="77777777" w:rsidR="00530CBA" w:rsidRDefault="00530CBA"/>
    <w:p w14:paraId="751884AA" w14:textId="77777777" w:rsidR="00530CBA" w:rsidRDefault="00530CBA"/>
    <w:p w14:paraId="332E8F9E" w14:textId="737757F6" w:rsidR="00530CBA" w:rsidRDefault="00530CBA"/>
    <w:p w14:paraId="2013CF8A" w14:textId="126D0769" w:rsidR="00530CBA" w:rsidRPr="007E07EA" w:rsidRDefault="007E07EA" w:rsidP="007E07EA">
      <w:pPr>
        <w:jc w:val="right"/>
        <w:rPr>
          <w:color w:val="4F81BD" w:themeColor="accent1"/>
          <w:sz w:val="28"/>
          <w:szCs w:val="28"/>
        </w:rPr>
      </w:pPr>
      <w:r w:rsidRPr="007E07EA">
        <w:rPr>
          <w:color w:val="4F81BD" w:themeColor="accent1"/>
          <w:sz w:val="28"/>
          <w:szCs w:val="28"/>
        </w:rPr>
        <w:t xml:space="preserve">Abstract </w:t>
      </w:r>
    </w:p>
    <w:p w14:paraId="2ADA188B" w14:textId="55B7CFE8" w:rsidR="00530CBA" w:rsidRDefault="007E07EA" w:rsidP="007E07EA">
      <w:pPr>
        <w:jc w:val="right"/>
      </w:pPr>
      <w:r>
        <w:t xml:space="preserve">This document lay out the schemes of work in relation to our teaching methods. </w:t>
      </w:r>
    </w:p>
    <w:p w14:paraId="7D8F1419" w14:textId="77777777" w:rsidR="007E07EA" w:rsidRDefault="007E07EA" w:rsidP="007E07EA">
      <w:pPr>
        <w:jc w:val="right"/>
      </w:pPr>
    </w:p>
    <w:p w14:paraId="0C465FDD" w14:textId="77777777" w:rsidR="007E07EA" w:rsidRDefault="007E07EA" w:rsidP="007E07EA">
      <w:pPr>
        <w:jc w:val="right"/>
      </w:pPr>
    </w:p>
    <w:p w14:paraId="40D98745" w14:textId="2AB7BFB6" w:rsidR="007E07EA" w:rsidRDefault="007E07EA" w:rsidP="007E07EA">
      <w:pPr>
        <w:jc w:val="right"/>
      </w:pPr>
      <w:proofErr w:type="spellStart"/>
      <w:r>
        <w:t>C.Conway</w:t>
      </w:r>
      <w:proofErr w:type="spellEnd"/>
      <w:r>
        <w:t xml:space="preserve"> </w:t>
      </w:r>
    </w:p>
    <w:p w14:paraId="1FEECAF4" w14:textId="4295FC46" w:rsidR="007E07EA" w:rsidRDefault="007E07EA" w:rsidP="007E07EA">
      <w:pPr>
        <w:jc w:val="right"/>
      </w:pPr>
      <w:r>
        <w:t>Manager@thesentre.co.uk</w:t>
      </w:r>
    </w:p>
    <w:p w14:paraId="060DAF34" w14:textId="77777777" w:rsidR="00530CBA" w:rsidRDefault="00530CBA"/>
    <w:p w14:paraId="694EA804" w14:textId="77777777" w:rsidR="00530CBA" w:rsidRDefault="00530CBA"/>
    <w:sdt>
      <w:sdtPr>
        <w:rPr>
          <w:color w:val="595959" w:themeColor="text1" w:themeTint="A6"/>
          <w:sz w:val="20"/>
          <w:szCs w:val="20"/>
        </w:rPr>
        <w:alias w:val="Abstract"/>
        <w:tag w:val=""/>
        <w:id w:val="-23028032"/>
        <w:showingPlcHdr/>
        <w:dataBinding w:prefixMappings="xmlns:ns0='http://schemas.microsoft.com/office/2006/coverPageProps' " w:xpath="/ns0:CoverPageProperties[1]/ns0:Abstract[1]" w:storeItemID="{55AF091B-3C7A-41E3-B477-F2FDAA23CFDA}"/>
        <w:text w:multiLine="1"/>
      </w:sdtPr>
      <w:sdtContent>
        <w:p w14:paraId="74126F41" w14:textId="30B2000D" w:rsidR="00482360" w:rsidRPr="00C4243E" w:rsidRDefault="00C4243E" w:rsidP="00C4243E">
          <w:pPr>
            <w:pStyle w:val="NoSpacing"/>
            <w:jc w:val="right"/>
            <w:rPr>
              <w:color w:val="595959" w:themeColor="text1" w:themeTint="A6"/>
              <w:sz w:val="20"/>
              <w:szCs w:val="20"/>
            </w:rPr>
          </w:pPr>
          <w:r>
            <w:rPr>
              <w:color w:val="595959" w:themeColor="text1" w:themeTint="A6"/>
              <w:sz w:val="20"/>
              <w:szCs w:val="20"/>
            </w:rPr>
            <w:t xml:space="preserve">     </w:t>
          </w:r>
        </w:p>
      </w:sdtContent>
    </w:sdt>
    <w:p w14:paraId="09130DA5" w14:textId="77777777" w:rsidR="000C5EAE" w:rsidRPr="00482360" w:rsidRDefault="00000000">
      <w:pPr>
        <w:rPr>
          <w:color w:val="4F81BD" w:themeColor="accent1"/>
          <w:sz w:val="28"/>
          <w:szCs w:val="28"/>
        </w:rPr>
      </w:pPr>
      <w:r w:rsidRPr="00482360">
        <w:rPr>
          <w:color w:val="4F81BD" w:themeColor="accent1"/>
          <w:sz w:val="28"/>
          <w:szCs w:val="28"/>
        </w:rPr>
        <w:t>Curriculum Intent</w:t>
      </w:r>
    </w:p>
    <w:p w14:paraId="3AFF3973" w14:textId="77777777" w:rsidR="000C5EAE" w:rsidRDefault="000C5EAE"/>
    <w:p w14:paraId="33F2024D" w14:textId="679C9391" w:rsidR="000C5EAE" w:rsidRDefault="00000000">
      <w:r>
        <w:t>The SENtre curriculum is a personalised, play-based approach designed to develop the foundational skills required for lifelong learning.</w:t>
      </w:r>
    </w:p>
    <w:p w14:paraId="02F594B9" w14:textId="0DAF2211" w:rsidR="000C5EAE" w:rsidRDefault="00000000">
      <w:r>
        <w:lastRenderedPageBreak/>
        <w:t>We focus on building core learning behaviours such as attention, imitation, and engagement, enabling children to access a broad and balanced curriculum.</w:t>
      </w:r>
      <w:r w:rsidR="00BC33BC">
        <w:t xml:space="preserve"> </w:t>
      </w:r>
    </w:p>
    <w:p w14:paraId="061039F6" w14:textId="12BA9B27" w:rsidR="000C5EAE" w:rsidRDefault="00000000">
      <w:r>
        <w:t>Through structured teaching, repetition, and carefully planned activities, children are supported to develop communication, independence, and school readiness skills in a fun, engaging, and meaningful way.</w:t>
      </w:r>
      <w:r w:rsidR="00BC33BC">
        <w:t xml:space="preserve"> This is carried out by group activities and </w:t>
      </w:r>
      <w:proofErr w:type="spellStart"/>
      <w:r w:rsidR="00BC33BC">
        <w:t>individualised</w:t>
      </w:r>
      <w:proofErr w:type="spellEnd"/>
      <w:r w:rsidR="00BC33BC">
        <w:t xml:space="preserve"> targets. </w:t>
      </w:r>
    </w:p>
    <w:p w14:paraId="378C3330" w14:textId="77777777" w:rsidR="000C5EAE" w:rsidRDefault="00000000">
      <w:r>
        <w:t>Our approach is tailored to each child, ensuring learning is receptive to their needs while promoting confidence, reducing anxiety, and supporting successful transitions into education settings.</w:t>
      </w:r>
    </w:p>
    <w:p w14:paraId="1432DCB2" w14:textId="77777777" w:rsidR="000C5EAE" w:rsidRDefault="000C5EAE"/>
    <w:p w14:paraId="7E495654" w14:textId="77777777" w:rsidR="000C5EAE" w:rsidRPr="00147B45" w:rsidRDefault="00000000">
      <w:pPr>
        <w:rPr>
          <w:color w:val="4F81BD" w:themeColor="accent1"/>
          <w:sz w:val="32"/>
          <w:szCs w:val="32"/>
        </w:rPr>
      </w:pPr>
      <w:r w:rsidRPr="00147B45">
        <w:rPr>
          <w:color w:val="4F81BD" w:themeColor="accent1"/>
          <w:sz w:val="32"/>
          <w:szCs w:val="32"/>
        </w:rPr>
        <w:t>Curriculum Structure – SENtre Stages</w:t>
      </w:r>
    </w:p>
    <w:p w14:paraId="5E81C129" w14:textId="77777777" w:rsidR="000C5EAE" w:rsidRDefault="000C5EAE"/>
    <w:p w14:paraId="32DC2A45" w14:textId="77777777" w:rsidR="000C5EAE" w:rsidRPr="00057A06" w:rsidRDefault="00000000">
      <w:pPr>
        <w:rPr>
          <w:b/>
          <w:bCs/>
        </w:rPr>
      </w:pPr>
      <w:r w:rsidRPr="00057A06">
        <w:rPr>
          <w:b/>
          <w:bCs/>
        </w:rPr>
        <w:t>Stage 1: Engagement &amp; Readiness</w:t>
      </w:r>
    </w:p>
    <w:p w14:paraId="434E73E1" w14:textId="77777777" w:rsidR="000C5EAE" w:rsidRDefault="00000000">
      <w:r>
        <w:t>Focus: Attention, eye contact, engagement, tolerance to structure</w:t>
      </w:r>
    </w:p>
    <w:p w14:paraId="33C05E46" w14:textId="77777777" w:rsidR="000C5EAE" w:rsidRDefault="00000000">
      <w:r>
        <w:t>Skills: Sitting, responding to name, early matching, cause &amp; effect</w:t>
      </w:r>
    </w:p>
    <w:p w14:paraId="75ED6D9B" w14:textId="77777777" w:rsidR="000C5EAE" w:rsidRDefault="00000000">
      <w:r>
        <w:t>Outcome: Child is ready to engage in structured learning</w:t>
      </w:r>
    </w:p>
    <w:p w14:paraId="3092CCC5" w14:textId="77777777" w:rsidR="000C5EAE" w:rsidRDefault="000C5EAE"/>
    <w:p w14:paraId="0AC665FB" w14:textId="77777777" w:rsidR="000C5EAE" w:rsidRPr="00057A06" w:rsidRDefault="00000000">
      <w:pPr>
        <w:rPr>
          <w:b/>
          <w:bCs/>
        </w:rPr>
      </w:pPr>
      <w:r w:rsidRPr="00057A06">
        <w:rPr>
          <w:b/>
          <w:bCs/>
        </w:rPr>
        <w:t>Stage 2: Foundation Learning</w:t>
      </w:r>
    </w:p>
    <w:p w14:paraId="7842FB70" w14:textId="77777777" w:rsidR="000C5EAE" w:rsidRDefault="00000000">
      <w:r>
        <w:t>Focus: Imitation, matching, following instructions</w:t>
      </w:r>
    </w:p>
    <w:p w14:paraId="3CB4ECCD" w14:textId="77777777" w:rsidR="000C5EAE" w:rsidRDefault="00000000">
      <w:r>
        <w:t>Skills: Matching, imitation, early communication, turn-taking</w:t>
      </w:r>
    </w:p>
    <w:p w14:paraId="03ED4AB8" w14:textId="77777777" w:rsidR="000C5EAE" w:rsidRDefault="00000000">
      <w:r>
        <w:t>Outcome: Child begins to learn how to learn</w:t>
      </w:r>
    </w:p>
    <w:p w14:paraId="41582AF1" w14:textId="77777777" w:rsidR="000C5EAE" w:rsidRDefault="000C5EAE"/>
    <w:p w14:paraId="6E743EEF" w14:textId="77777777" w:rsidR="000C5EAE" w:rsidRPr="00057A06" w:rsidRDefault="00000000">
      <w:pPr>
        <w:rPr>
          <w:b/>
          <w:bCs/>
        </w:rPr>
      </w:pPr>
      <w:r w:rsidRPr="00057A06">
        <w:rPr>
          <w:b/>
          <w:bCs/>
        </w:rPr>
        <w:t>Stage 3: Skill Development</w:t>
      </w:r>
    </w:p>
    <w:p w14:paraId="7C9F396D" w14:textId="77777777" w:rsidR="000C5EAE" w:rsidRDefault="00000000">
      <w:r>
        <w:t>Focus: Communication, independence, early academics</w:t>
      </w:r>
    </w:p>
    <w:p w14:paraId="036B0C4D" w14:textId="77777777" w:rsidR="000C5EAE" w:rsidRDefault="00000000">
      <w:r>
        <w:t>Skills: Requesting, instructions, sorting, group activities</w:t>
      </w:r>
    </w:p>
    <w:p w14:paraId="3CC3A9A2" w14:textId="77777777" w:rsidR="000C5EAE" w:rsidRDefault="00000000">
      <w:r>
        <w:t>Outcome: Child can access structured learning with support</w:t>
      </w:r>
    </w:p>
    <w:p w14:paraId="394F8684" w14:textId="77777777" w:rsidR="000C5EAE" w:rsidRDefault="000C5EAE"/>
    <w:p w14:paraId="3AE8478D" w14:textId="77777777" w:rsidR="000C5EAE" w:rsidRPr="00057A06" w:rsidRDefault="00000000">
      <w:pPr>
        <w:rPr>
          <w:b/>
          <w:bCs/>
        </w:rPr>
      </w:pPr>
      <w:r w:rsidRPr="00057A06">
        <w:rPr>
          <w:b/>
          <w:bCs/>
        </w:rPr>
        <w:t>Stage 4: Application &amp; Generalisation</w:t>
      </w:r>
    </w:p>
    <w:p w14:paraId="7C0DBEA4" w14:textId="77777777" w:rsidR="000C5EAE" w:rsidRDefault="00000000">
      <w:r>
        <w:lastRenderedPageBreak/>
        <w:t>Focus: Real-life use, school readiness</w:t>
      </w:r>
    </w:p>
    <w:p w14:paraId="3657924A" w14:textId="77777777" w:rsidR="000C5EAE" w:rsidRDefault="00000000">
      <w:r>
        <w:t>Skills: Independent communication, peer interaction, life skills</w:t>
      </w:r>
    </w:p>
    <w:p w14:paraId="5893EC56" w14:textId="77777777" w:rsidR="000C5EAE" w:rsidRDefault="00000000">
      <w:r>
        <w:t>Outcome: Child is prepared for school or independence</w:t>
      </w:r>
    </w:p>
    <w:p w14:paraId="3DDE75B6" w14:textId="77777777" w:rsidR="000C5EAE" w:rsidRDefault="000C5EAE"/>
    <w:p w14:paraId="1A56921F" w14:textId="77777777" w:rsidR="000C5EAE" w:rsidRDefault="000C5EAE"/>
    <w:p w14:paraId="06308249" w14:textId="77777777" w:rsidR="000C5EAE" w:rsidRPr="00057A06" w:rsidRDefault="00000000">
      <w:pPr>
        <w:rPr>
          <w:color w:val="4F81BD" w:themeColor="accent1"/>
          <w:sz w:val="28"/>
          <w:szCs w:val="28"/>
        </w:rPr>
      </w:pPr>
      <w:r w:rsidRPr="00057A06">
        <w:rPr>
          <w:color w:val="4F81BD" w:themeColor="accent1"/>
          <w:sz w:val="28"/>
          <w:szCs w:val="28"/>
        </w:rPr>
        <w:t>Curriculum Areas</w:t>
      </w:r>
    </w:p>
    <w:p w14:paraId="0E02E7E4" w14:textId="77777777" w:rsidR="000C5EAE" w:rsidRDefault="000C5EAE"/>
    <w:p w14:paraId="2086C03D" w14:textId="77777777" w:rsidR="000C5EAE" w:rsidRPr="00057A06" w:rsidRDefault="00000000">
      <w:pPr>
        <w:rPr>
          <w:b/>
          <w:bCs/>
        </w:rPr>
      </w:pPr>
      <w:r w:rsidRPr="00057A06">
        <w:rPr>
          <w:b/>
          <w:bCs/>
        </w:rPr>
        <w:t>Linguistic Development</w:t>
      </w:r>
    </w:p>
    <w:p w14:paraId="6C89B6A7" w14:textId="77777777" w:rsidR="000C5EAE" w:rsidRDefault="00000000">
      <w:r>
        <w:t>Intent: Develop communication</w:t>
      </w:r>
    </w:p>
    <w:p w14:paraId="7A312458" w14:textId="77777777" w:rsidR="000C5EAE" w:rsidRDefault="00000000">
      <w:r>
        <w:t>Implementation: Modelling, imitation, visuals, repetition</w:t>
      </w:r>
    </w:p>
    <w:p w14:paraId="4A4C3197" w14:textId="77777777" w:rsidR="000C5EAE" w:rsidRDefault="00000000">
      <w:r>
        <w:t>Outcome: Children express needs and follow instructions</w:t>
      </w:r>
    </w:p>
    <w:p w14:paraId="68173DCD" w14:textId="77777777" w:rsidR="000C5EAE" w:rsidRDefault="000C5EAE"/>
    <w:p w14:paraId="5EAADA68" w14:textId="77777777" w:rsidR="000C5EAE" w:rsidRPr="00057A06" w:rsidRDefault="00000000">
      <w:pPr>
        <w:rPr>
          <w:b/>
          <w:bCs/>
        </w:rPr>
      </w:pPr>
      <w:r w:rsidRPr="00057A06">
        <w:rPr>
          <w:b/>
          <w:bCs/>
        </w:rPr>
        <w:t>Mathematical Development</w:t>
      </w:r>
    </w:p>
    <w:p w14:paraId="5B89A810" w14:textId="77777777" w:rsidR="000C5EAE" w:rsidRDefault="00000000">
      <w:r>
        <w:t>Intent: Build early maths understanding</w:t>
      </w:r>
    </w:p>
    <w:p w14:paraId="4B015750" w14:textId="77777777" w:rsidR="000C5EAE" w:rsidRDefault="00000000">
      <w:r>
        <w:t>Implementation: Matching, sorting, patterns, counting</w:t>
      </w:r>
    </w:p>
    <w:p w14:paraId="0D7F6850" w14:textId="77777777" w:rsidR="000C5EAE" w:rsidRDefault="00000000">
      <w:r>
        <w:t>Outcome: Early problem-solving skills</w:t>
      </w:r>
    </w:p>
    <w:p w14:paraId="6BD18D24" w14:textId="77777777" w:rsidR="000C5EAE" w:rsidRDefault="000C5EAE"/>
    <w:p w14:paraId="6120943D" w14:textId="77777777" w:rsidR="000C5EAE" w:rsidRPr="00057A06" w:rsidRDefault="00000000">
      <w:pPr>
        <w:rPr>
          <w:b/>
          <w:bCs/>
        </w:rPr>
      </w:pPr>
      <w:r w:rsidRPr="00057A06">
        <w:rPr>
          <w:b/>
          <w:bCs/>
        </w:rPr>
        <w:t>Scientific Understanding</w:t>
      </w:r>
    </w:p>
    <w:p w14:paraId="39E3D33C" w14:textId="77777777" w:rsidR="000C5EAE" w:rsidRDefault="00000000">
      <w:r>
        <w:t>Intent: Develop curiosity</w:t>
      </w:r>
    </w:p>
    <w:p w14:paraId="742B6DED" w14:textId="77777777" w:rsidR="000C5EAE" w:rsidRDefault="00000000">
      <w:r>
        <w:t>Implementation: Sensory play, cause &amp; effect</w:t>
      </w:r>
    </w:p>
    <w:p w14:paraId="412501BA" w14:textId="77777777" w:rsidR="000C5EAE" w:rsidRDefault="00000000">
      <w:r>
        <w:t>Outcome: Explore environment confidently</w:t>
      </w:r>
    </w:p>
    <w:p w14:paraId="43C01450" w14:textId="77777777" w:rsidR="000C5EAE" w:rsidRDefault="000C5EAE"/>
    <w:p w14:paraId="3AD80F70" w14:textId="77777777" w:rsidR="000C5EAE" w:rsidRPr="00057A06" w:rsidRDefault="00000000">
      <w:pPr>
        <w:rPr>
          <w:b/>
          <w:bCs/>
        </w:rPr>
      </w:pPr>
      <w:r w:rsidRPr="00057A06">
        <w:rPr>
          <w:b/>
          <w:bCs/>
        </w:rPr>
        <w:t>Technological Understanding</w:t>
      </w:r>
    </w:p>
    <w:p w14:paraId="0DD51561" w14:textId="77777777" w:rsidR="000C5EAE" w:rsidRDefault="00000000">
      <w:r>
        <w:t>Intent: Introduce technology</w:t>
      </w:r>
    </w:p>
    <w:p w14:paraId="42A1EDF9" w14:textId="77777777" w:rsidR="000C5EAE" w:rsidRDefault="00000000">
      <w:r>
        <w:t>Implementation: Interactive tools, cause-effect toys</w:t>
      </w:r>
    </w:p>
    <w:p w14:paraId="59334B16" w14:textId="77777777" w:rsidR="000C5EAE" w:rsidRDefault="00000000">
      <w:r>
        <w:t>Outcome: Understand actions create outcomes</w:t>
      </w:r>
    </w:p>
    <w:p w14:paraId="1FD47ED5" w14:textId="77777777" w:rsidR="000C5EAE" w:rsidRDefault="000C5EAE"/>
    <w:p w14:paraId="3612842D" w14:textId="77777777" w:rsidR="000C5EAE" w:rsidRPr="00057A06" w:rsidRDefault="00000000">
      <w:pPr>
        <w:rPr>
          <w:b/>
          <w:bCs/>
        </w:rPr>
      </w:pPr>
      <w:r w:rsidRPr="00057A06">
        <w:rPr>
          <w:b/>
          <w:bCs/>
        </w:rPr>
        <w:t>Human &amp; Social Development</w:t>
      </w:r>
    </w:p>
    <w:p w14:paraId="7F65812B" w14:textId="77777777" w:rsidR="000C5EAE" w:rsidRDefault="00000000">
      <w:r>
        <w:t>Intent: Social interaction</w:t>
      </w:r>
    </w:p>
    <w:p w14:paraId="7419521E" w14:textId="77777777" w:rsidR="000C5EAE" w:rsidRDefault="00000000">
      <w:r>
        <w:t>Implementation: Turn-taking, routines, modelling</w:t>
      </w:r>
    </w:p>
    <w:p w14:paraId="0A7040B6" w14:textId="77777777" w:rsidR="000C5EAE" w:rsidRDefault="00000000">
      <w:r>
        <w:t>Outcome: Build relationships</w:t>
      </w:r>
    </w:p>
    <w:p w14:paraId="0F6F4AAE" w14:textId="77777777" w:rsidR="000C5EAE" w:rsidRDefault="000C5EAE"/>
    <w:p w14:paraId="3B90B068" w14:textId="77777777" w:rsidR="000C5EAE" w:rsidRPr="00057A06" w:rsidRDefault="00000000">
      <w:pPr>
        <w:rPr>
          <w:b/>
          <w:bCs/>
        </w:rPr>
      </w:pPr>
      <w:r w:rsidRPr="00057A06">
        <w:rPr>
          <w:b/>
          <w:bCs/>
        </w:rPr>
        <w:t>Physical Development</w:t>
      </w:r>
    </w:p>
    <w:p w14:paraId="38CC4C4A" w14:textId="77777777" w:rsidR="000C5EAE" w:rsidRDefault="00000000">
      <w:r>
        <w:t>Intent: Coordination and independence</w:t>
      </w:r>
    </w:p>
    <w:p w14:paraId="109789CE" w14:textId="77777777" w:rsidR="000C5EAE" w:rsidRDefault="00000000">
      <w:r>
        <w:t>Implementation: Fine and gross motor activities</w:t>
      </w:r>
    </w:p>
    <w:p w14:paraId="208E4BED" w14:textId="77777777" w:rsidR="000C5EAE" w:rsidRDefault="00000000">
      <w:r>
        <w:t>Outcome: Improved movement and control</w:t>
      </w:r>
    </w:p>
    <w:p w14:paraId="0E037D65" w14:textId="77777777" w:rsidR="000C5EAE" w:rsidRDefault="000C5EAE"/>
    <w:p w14:paraId="36EE4B4E" w14:textId="77777777" w:rsidR="000C5EAE" w:rsidRPr="00057A06" w:rsidRDefault="00000000">
      <w:pPr>
        <w:rPr>
          <w:b/>
          <w:bCs/>
        </w:rPr>
      </w:pPr>
      <w:r w:rsidRPr="00057A06">
        <w:rPr>
          <w:b/>
          <w:bCs/>
        </w:rPr>
        <w:t>Aesthetic &amp; Creative Development</w:t>
      </w:r>
    </w:p>
    <w:p w14:paraId="6ECBD157" w14:textId="77777777" w:rsidR="000C5EAE" w:rsidRDefault="00000000">
      <w:r>
        <w:t>Intent: Encourage creativity</w:t>
      </w:r>
    </w:p>
    <w:p w14:paraId="1C2AE6ED" w14:textId="77777777" w:rsidR="000C5EAE" w:rsidRDefault="00000000">
      <w:r>
        <w:t>Implementation: Messy play, music, role play</w:t>
      </w:r>
    </w:p>
    <w:p w14:paraId="34E9D05D" w14:textId="77777777" w:rsidR="000C5EAE" w:rsidRDefault="00000000">
      <w:r>
        <w:t>Outcome: Express through creativity</w:t>
      </w:r>
    </w:p>
    <w:p w14:paraId="08EB5774" w14:textId="77777777" w:rsidR="000C5EAE" w:rsidRDefault="000C5EAE"/>
    <w:p w14:paraId="4786C48C" w14:textId="77777777" w:rsidR="000C5EAE" w:rsidRPr="00057A06" w:rsidRDefault="00000000">
      <w:pPr>
        <w:rPr>
          <w:b/>
          <w:bCs/>
        </w:rPr>
      </w:pPr>
      <w:r w:rsidRPr="00057A06">
        <w:rPr>
          <w:b/>
          <w:bCs/>
        </w:rPr>
        <w:t>PSHE</w:t>
      </w:r>
    </w:p>
    <w:p w14:paraId="182F0CAC" w14:textId="77777777" w:rsidR="000C5EAE" w:rsidRDefault="00000000">
      <w:r>
        <w:t>Intent: Independence and emotional wellbeing</w:t>
      </w:r>
    </w:p>
    <w:p w14:paraId="6005E5D8" w14:textId="77777777" w:rsidR="000C5EAE" w:rsidRDefault="00000000">
      <w:r>
        <w:t>Implementation: Routines, emotional support</w:t>
      </w:r>
    </w:p>
    <w:p w14:paraId="5D4F749F" w14:textId="77777777" w:rsidR="000C5EAE" w:rsidRDefault="00000000">
      <w:r>
        <w:t>Outcome: Confidence and regulation</w:t>
      </w:r>
    </w:p>
    <w:p w14:paraId="4C39D9D8" w14:textId="77777777" w:rsidR="000C5EAE" w:rsidRDefault="000C5EAE"/>
    <w:p w14:paraId="62670464" w14:textId="77777777" w:rsidR="000C5EAE" w:rsidRDefault="000C5EAE"/>
    <w:p w14:paraId="19A81250" w14:textId="77777777" w:rsidR="000C5EAE" w:rsidRPr="00057A06" w:rsidRDefault="00000000">
      <w:pPr>
        <w:rPr>
          <w:color w:val="4F81BD" w:themeColor="accent1"/>
          <w:sz w:val="28"/>
          <w:szCs w:val="28"/>
        </w:rPr>
      </w:pPr>
      <w:r w:rsidRPr="00057A06">
        <w:rPr>
          <w:color w:val="4F81BD" w:themeColor="accent1"/>
          <w:sz w:val="28"/>
          <w:szCs w:val="28"/>
        </w:rPr>
        <w:t>What Makes SENtre Different</w:t>
      </w:r>
    </w:p>
    <w:p w14:paraId="5FD34BEC" w14:textId="77777777" w:rsidR="000C5EAE" w:rsidRDefault="000C5EAE"/>
    <w:p w14:paraId="481473CD" w14:textId="72C26640" w:rsidR="000C5EAE" w:rsidRDefault="00000000">
      <w:r>
        <w:t>We prioritise foundational skills such as engagement and imitation, ensuring children can access learning and succeed in everyday life.</w:t>
      </w:r>
      <w:r w:rsidR="00057A06">
        <w:t xml:space="preserve"> Our processes are adaptive to mold to each child’s motivation and mood day to day. Our role is to ensure each child is successful </w:t>
      </w:r>
      <w:r w:rsidR="00057A06">
        <w:lastRenderedPageBreak/>
        <w:t xml:space="preserve">making learning fun, engaging and eventually helping children learn naturally from their environment. </w:t>
      </w:r>
    </w:p>
    <w:p w14:paraId="53AB5BDC" w14:textId="77777777" w:rsidR="000C5EAE" w:rsidRDefault="000C5EAE"/>
    <w:sectPr w:rsidR="000C5E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70020381">
    <w:abstractNumId w:val="8"/>
  </w:num>
  <w:num w:numId="2" w16cid:durableId="1188837626">
    <w:abstractNumId w:val="6"/>
  </w:num>
  <w:num w:numId="3" w16cid:durableId="1414084167">
    <w:abstractNumId w:val="5"/>
  </w:num>
  <w:num w:numId="4" w16cid:durableId="27609607">
    <w:abstractNumId w:val="4"/>
  </w:num>
  <w:num w:numId="5" w16cid:durableId="368988996">
    <w:abstractNumId w:val="7"/>
  </w:num>
  <w:num w:numId="6" w16cid:durableId="927618743">
    <w:abstractNumId w:val="3"/>
  </w:num>
  <w:num w:numId="7" w16cid:durableId="2024164345">
    <w:abstractNumId w:val="2"/>
  </w:num>
  <w:num w:numId="8" w16cid:durableId="1225213489">
    <w:abstractNumId w:val="1"/>
  </w:num>
  <w:num w:numId="9" w16cid:durableId="666444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7A06"/>
    <w:rsid w:val="0006063C"/>
    <w:rsid w:val="000C5EAE"/>
    <w:rsid w:val="00147B45"/>
    <w:rsid w:val="0015074B"/>
    <w:rsid w:val="001F661E"/>
    <w:rsid w:val="00205371"/>
    <w:rsid w:val="0029639D"/>
    <w:rsid w:val="00326F90"/>
    <w:rsid w:val="00331BAF"/>
    <w:rsid w:val="00482360"/>
    <w:rsid w:val="00530CBA"/>
    <w:rsid w:val="007E07EA"/>
    <w:rsid w:val="00A03F2A"/>
    <w:rsid w:val="00AA1D8D"/>
    <w:rsid w:val="00B47730"/>
    <w:rsid w:val="00BC33BC"/>
    <w:rsid w:val="00C4243E"/>
    <w:rsid w:val="00CB0664"/>
    <w:rsid w:val="00DB17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86E36E"/>
  <w14:defaultImageDpi w14:val="300"/>
  <w15:docId w15:val="{3FD56428-51ED-F14F-B8D9-8B7F53F4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7E07EA"/>
  </w:style>
  <w:style w:type="character" w:customStyle="1" w:styleId="NoSpacingChar">
    <w:name w:val="No Spacing Char"/>
    <w:basedOn w:val="DefaultParagraphFont"/>
    <w:link w:val="NoSpacing"/>
    <w:uiPriority w:val="1"/>
    <w:rsid w:val="007E0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471</Words>
  <Characters>2936</Characters>
  <Application>Microsoft Office Word</Application>
  <DocSecurity>0</DocSecurity>
  <Lines>195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Charnel Conway</cp:lastModifiedBy>
  <cp:revision>3</cp:revision>
  <dcterms:created xsi:type="dcterms:W3CDTF">2026-05-05T05:48:00Z</dcterms:created>
  <dcterms:modified xsi:type="dcterms:W3CDTF">2026-05-05T07:00:00Z</dcterms:modified>
  <cp:category/>
</cp:coreProperties>
</file>